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자 기 소 개 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rPr>
          <w:trHeight w:val="450" w:hRule="atLeast"/>
        </w:trP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성    명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생년월일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연 락 처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이 메 일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지원분야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지원일자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  <w:t xml:space="preserve">        년      월      일</w:t>
            </w:r>
          </w:p>
        </w:tc>
      </w:tr>
    </w:tbl>
    <w:p/>
    <w:p>
      <w:pPr>
        <w:spacing w:before="240" w:after="120"/>
      </w:pPr>
      <w:r>
        <w:rPr>
          <w:rFonts w:ascii="맑은 고딕" w:hAnsi="맑은 고딕"/>
          <w:b/>
          <w:sz w:val="24"/>
        </w:rPr>
        <w:t>1. 성장과정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/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</w:tc>
      </w:tr>
    </w:tbl>
    <w:p>
      <w:pPr>
        <w:spacing w:before="240" w:after="120"/>
      </w:pPr>
      <w:r>
        <w:rPr>
          <w:rFonts w:ascii="맑은 고딕" w:hAnsi="맑은 고딕"/>
          <w:b/>
          <w:sz w:val="24"/>
        </w:rPr>
        <w:t>2. 지원동기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/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</w:tc>
      </w:tr>
    </w:tbl>
    <w:p>
      <w:pPr>
        <w:spacing w:before="240" w:after="120"/>
      </w:pPr>
      <w:r>
        <w:rPr>
          <w:rFonts w:ascii="맑은 고딕" w:hAnsi="맑은 고딕"/>
          <w:b/>
          <w:sz w:val="24"/>
        </w:rPr>
        <w:t>3. 성격의 장단점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/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</w:tc>
      </w:tr>
    </w:tbl>
    <w:p>
      <w:pPr>
        <w:spacing w:before="240" w:after="120"/>
      </w:pPr>
      <w:r>
        <w:rPr>
          <w:rFonts w:ascii="맑은 고딕" w:hAnsi="맑은 고딕"/>
          <w:b/>
          <w:sz w:val="24"/>
        </w:rPr>
        <w:t>4. 입사 후 포부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/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  <w:p>
            <w:pPr>
              <w:spacing w:line="432" w:lineRule="auto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맑은 고딕" w:hAnsi="맑은 고딕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