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맑은 고딕" w:hAnsi="맑은 고딕"/>
          <w:b/>
          <w:sz w:val="44"/>
        </w:rPr>
        <w:t>동 업 계 약 서</w:t>
      </w:r>
    </w:p>
    <w:p>
      <w:pPr>
        <w:spacing w:after="160"/>
      </w:pPr>
      <w:r>
        <w:rPr>
          <w:rFonts w:ascii="맑은 고딕" w:hAnsi="맑은 고딕"/>
          <w:sz w:val="21"/>
        </w:rPr>
        <w:t xml:space="preserve">          (이하 "갑"이라 한다)와(과)           (이하 "을"이라 한다)는 공동 사업 운영에 관하여 다음과 같이 동업계약을 체결한다.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제1조 [사업 목적]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제2조 [상호 및 소재지]</w:t>
      </w:r>
    </w:p>
    <w:p>
      <w:pPr>
        <w:spacing w:after="160"/>
      </w:pPr>
      <w:r>
        <w:rPr>
          <w:rFonts w:ascii="맑은 고딕" w:hAnsi="맑은 고딕"/>
          <w:sz w:val="21"/>
        </w:rPr>
        <w:t xml:space="preserve">  상    호:</w:t>
        <w:br/>
        <w:t xml:space="preserve">  소 재 지: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제3조 [출자]</w:t>
      </w:r>
    </w:p>
    <w:p>
      <w:pPr>
        <w:spacing w:after="160"/>
      </w:pPr>
      <w:r>
        <w:rPr>
          <w:rFonts w:ascii="맑은 고딕" w:hAnsi="맑은 고딕"/>
          <w:sz w:val="21"/>
        </w:rPr>
        <w:t xml:space="preserve">  갑 출자금: 금                          원 (출자 비율:          %)</w:t>
        <w:br/>
        <w:t xml:space="preserve">  을 출자금: 금                          원 (출자 비율:          %)</w:t>
        <w:br/>
        <w:t xml:space="preserve">  출자 기한:         년    월    일까지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제4조 [손익 분배]</w:t>
      </w:r>
    </w:p>
    <w:p>
      <w:pPr>
        <w:spacing w:after="160"/>
      </w:pPr>
      <w:r>
        <w:rPr>
          <w:rFonts w:ascii="맑은 고딕" w:hAnsi="맑은 고딕"/>
          <w:sz w:val="21"/>
        </w:rPr>
        <w:t>손익은 출자 비율에 따라 분배한다. 단, 별도 합의가 있는 경우 그에 따른다.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제5조 [업무 분담]</w:t>
      </w:r>
    </w:p>
    <w:p>
      <w:pPr>
        <w:spacing w:after="160"/>
      </w:pPr>
      <w:r>
        <w:rPr>
          <w:rFonts w:ascii="맑은 고딕" w:hAnsi="맑은 고딕"/>
          <w:sz w:val="21"/>
        </w:rPr>
        <w:t xml:space="preserve">  갑 담당 업무:</w:t>
        <w:br/>
        <w:t xml:space="preserve">  을 담당 업무: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제6조 [의사 결정]</w:t>
      </w:r>
    </w:p>
    <w:p>
      <w:pPr>
        <w:spacing w:after="160"/>
      </w:pPr>
      <w:r>
        <w:rPr>
          <w:rFonts w:ascii="맑은 고딕" w:hAnsi="맑은 고딕"/>
          <w:sz w:val="21"/>
        </w:rPr>
        <w:t>주요 경영 사항은 갑과 을의 합의에 의하여 결정한다.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제7조 [회계 및 결산]</w:t>
      </w:r>
    </w:p>
    <w:p>
      <w:pPr>
        <w:spacing w:after="160"/>
      </w:pPr>
      <w:r>
        <w:rPr>
          <w:rFonts w:ascii="맑은 고딕" w:hAnsi="맑은 고딕"/>
          <w:sz w:val="21"/>
        </w:rPr>
        <w:t>갑과 을은 매          월 정기 결산을 실시하고, 장부 및 증빙 서류를 공동 관리한다.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제8조 [지분 양도 제한]</w:t>
      </w:r>
    </w:p>
    <w:p>
      <w:pPr>
        <w:spacing w:after="160"/>
      </w:pPr>
      <w:r>
        <w:rPr>
          <w:rFonts w:ascii="맑은 고딕" w:hAnsi="맑은 고딕"/>
          <w:sz w:val="21"/>
        </w:rPr>
        <w:t>갑 또는 을은 상대방의 서면 동의 없이 지분을 제3자에게 양도할 수 없다.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제9조 [탈퇴 및 해산]</w:t>
      </w:r>
    </w:p>
    <w:p>
      <w:pPr>
        <w:spacing w:after="160"/>
      </w:pPr>
      <w:r>
        <w:rPr>
          <w:rFonts w:ascii="맑은 고딕" w:hAnsi="맑은 고딕"/>
          <w:sz w:val="21"/>
        </w:rPr>
        <w:t>갑 또는 을이 탈퇴하고자 하는 경우     개월 전에 서면으로 통보하여야 하며, 잔여 재산은 출자 비율에 따라 분배한다.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제10조 [손해배상]</w:t>
      </w:r>
    </w:p>
    <w:p>
      <w:pPr>
        <w:spacing w:after="160"/>
      </w:pPr>
      <w:r>
        <w:rPr>
          <w:rFonts w:ascii="맑은 고딕" w:hAnsi="맑은 고딕"/>
          <w:sz w:val="21"/>
        </w:rPr>
        <w:t>갑 또는 을이 고의 또는 과실로 사업에 손해를 끼친 경우, 그 손해를 배상한다.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제11조 [분쟁 해결]</w:t>
      </w:r>
    </w:p>
    <w:p>
      <w:pPr>
        <w:spacing w:after="160"/>
      </w:pPr>
      <w:r>
        <w:rPr>
          <w:rFonts w:ascii="맑은 고딕" w:hAnsi="맑은 고딕"/>
          <w:sz w:val="21"/>
        </w:rPr>
        <w:t>본 계약에 관한 분쟁은 갑과 을이 성실히 협의하여 해결하며, 합의되지 않는 경우 관할 법원의 판결에 따른다.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제12조 [기타]</w:t>
      </w:r>
    </w:p>
    <w:p>
      <w:pPr>
        <w:spacing w:after="160"/>
      </w:pPr>
      <w:r>
        <w:rPr>
          <w:rFonts w:ascii="맑은 고딕" w:hAnsi="맑은 고딕"/>
          <w:sz w:val="21"/>
        </w:rPr>
        <w:t>본 계약에 정함이 없는 사항은 상법 및 민법에 따른다.</w:t>
      </w:r>
    </w:p>
    <w:p/>
    <w:p>
      <w:pPr>
        <w:jc w:val="center"/>
      </w:pPr>
      <w:r>
        <w:rPr>
          <w:rFonts w:ascii="맑은 고딕" w:hAnsi="맑은 고딕"/>
          <w:sz w:val="22"/>
        </w:rPr>
        <w:t xml:space="preserve">        년          월          일</w:t>
      </w:r>
    </w:p>
    <w:p/>
    <w:p>
      <w:r>
        <w:rPr>
          <w:rFonts w:ascii="맑은 고딕" w:hAnsi="맑은 고딕"/>
          <w:b/>
          <w:sz w:val="21"/>
        </w:rPr>
        <w:t xml:space="preserve">(갑) 성    명 :  </w:t>
      </w:r>
      <w:r>
        <w:rPr>
          <w:rFonts w:ascii="맑은 고딕" w:hAnsi="맑은 고딕"/>
          <w:sz w:val="21"/>
        </w:rPr>
      </w:r>
    </w:p>
    <w:p>
      <w:r>
        <w:rPr>
          <w:rFonts w:ascii="맑은 고딕" w:hAnsi="맑은 고딕"/>
          <w:b/>
          <w:sz w:val="21"/>
        </w:rPr>
        <w:t xml:space="preserve">     주민등록번호 :  </w:t>
      </w:r>
      <w:r>
        <w:rPr>
          <w:rFonts w:ascii="맑은 고딕" w:hAnsi="맑은 고딕"/>
          <w:sz w:val="21"/>
        </w:rPr>
      </w:r>
    </w:p>
    <w:p>
      <w:r>
        <w:rPr>
          <w:rFonts w:ascii="맑은 고딕" w:hAnsi="맑은 고딕"/>
          <w:b/>
          <w:sz w:val="21"/>
        </w:rPr>
        <w:t xml:space="preserve">     주        소 :  </w:t>
      </w:r>
      <w:r>
        <w:rPr>
          <w:rFonts w:ascii="맑은 고딕" w:hAnsi="맑은 고딕"/>
          <w:sz w:val="21"/>
        </w:rPr>
      </w:r>
    </w:p>
    <w:p>
      <w:r>
        <w:rPr>
          <w:rFonts w:ascii="맑은 고딕" w:hAnsi="맑은 고딕"/>
          <w:b/>
          <w:sz w:val="21"/>
        </w:rPr>
        <w:t xml:space="preserve">     연  락  처 :  </w:t>
      </w:r>
      <w:r>
        <w:rPr>
          <w:rFonts w:ascii="맑은 고딕" w:hAnsi="맑은 고딕"/>
          <w:sz w:val="21"/>
        </w:rPr>
      </w:r>
    </w:p>
    <w:p>
      <w:r>
        <w:rPr>
          <w:rFonts w:ascii="맑은 고딕" w:hAnsi="맑은 고딕"/>
          <w:b/>
          <w:sz w:val="21"/>
        </w:rPr>
        <w:t xml:space="preserve"> :  </w:t>
      </w:r>
      <w:r>
        <w:rPr>
          <w:rFonts w:ascii="맑은 고딕" w:hAnsi="맑은 고딕"/>
          <w:sz w:val="21"/>
        </w:rPr>
        <w:t xml:space="preserve">                                          (서명 또는 인)</w:t>
      </w:r>
    </w:p>
    <w:p/>
    <w:p>
      <w:r>
        <w:rPr>
          <w:rFonts w:ascii="맑은 고딕" w:hAnsi="맑은 고딕"/>
          <w:b/>
          <w:sz w:val="21"/>
        </w:rPr>
        <w:t xml:space="preserve">(을) 성    명 :  </w:t>
      </w:r>
      <w:r>
        <w:rPr>
          <w:rFonts w:ascii="맑은 고딕" w:hAnsi="맑은 고딕"/>
          <w:sz w:val="21"/>
        </w:rPr>
      </w:r>
    </w:p>
    <w:p>
      <w:r>
        <w:rPr>
          <w:rFonts w:ascii="맑은 고딕" w:hAnsi="맑은 고딕"/>
          <w:b/>
          <w:sz w:val="21"/>
        </w:rPr>
        <w:t xml:space="preserve">     주민등록번호 :  </w:t>
      </w:r>
      <w:r>
        <w:rPr>
          <w:rFonts w:ascii="맑은 고딕" w:hAnsi="맑은 고딕"/>
          <w:sz w:val="21"/>
        </w:rPr>
      </w:r>
    </w:p>
    <w:p>
      <w:r>
        <w:rPr>
          <w:rFonts w:ascii="맑은 고딕" w:hAnsi="맑은 고딕"/>
          <w:b/>
          <w:sz w:val="21"/>
        </w:rPr>
        <w:t xml:space="preserve">     주        소 :  </w:t>
      </w:r>
      <w:r>
        <w:rPr>
          <w:rFonts w:ascii="맑은 고딕" w:hAnsi="맑은 고딕"/>
          <w:sz w:val="21"/>
        </w:rPr>
      </w:r>
    </w:p>
    <w:p>
      <w:r>
        <w:rPr>
          <w:rFonts w:ascii="맑은 고딕" w:hAnsi="맑은 고딕"/>
          <w:b/>
          <w:sz w:val="21"/>
        </w:rPr>
        <w:t xml:space="preserve">     연  락  처 :  </w:t>
      </w:r>
      <w:r>
        <w:rPr>
          <w:rFonts w:ascii="맑은 고딕" w:hAnsi="맑은 고딕"/>
          <w:sz w:val="21"/>
        </w:rPr>
      </w:r>
    </w:p>
    <w:p>
      <w:r>
        <w:rPr>
          <w:rFonts w:ascii="맑은 고딕" w:hAnsi="맑은 고딕"/>
          <w:b/>
          <w:sz w:val="21"/>
        </w:rPr>
        <w:t xml:space="preserve"> :  </w:t>
      </w:r>
      <w:r>
        <w:rPr>
          <w:rFonts w:ascii="맑은 고딕" w:hAnsi="맑은 고딕"/>
          <w:sz w:val="21"/>
        </w:rPr>
        <w:t xml:space="preserve">                                          (서명 또는 인)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36" w:lineRule="auto"/>
    </w:pPr>
    <w:rPr>
      <w:rFonts w:ascii="맑은 고딕" w:hAnsi="맑은 고딕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